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DF5C" w14:textId="0EE97589" w:rsidR="006642CA" w:rsidRPr="006642CA" w:rsidRDefault="00BD66CB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>Name:</w:t>
      </w:r>
      <w:r w:rsidR="006642CA" w:rsidRPr="006642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13D4A">
        <w:rPr>
          <w:rFonts w:ascii="Arial" w:hAnsi="Arial" w:cs="Arial"/>
          <w:b/>
          <w:sz w:val="20"/>
          <w:szCs w:val="20"/>
        </w:rPr>
        <w:t>Elio</w:t>
      </w:r>
      <w:proofErr w:type="spellEnd"/>
      <w:r w:rsidR="00613D4A">
        <w:rPr>
          <w:rFonts w:ascii="Arial" w:hAnsi="Arial" w:cs="Arial"/>
          <w:b/>
          <w:sz w:val="20"/>
          <w:szCs w:val="20"/>
        </w:rPr>
        <w:t xml:space="preserve"> </w:t>
      </w:r>
      <w:r w:rsidR="003A2B03">
        <w:rPr>
          <w:rFonts w:ascii="Arial" w:hAnsi="Arial" w:cs="Arial"/>
          <w:b/>
          <w:sz w:val="20"/>
          <w:szCs w:val="20"/>
        </w:rPr>
        <w:t xml:space="preserve">S. </w:t>
      </w:r>
      <w:r w:rsidR="00613D4A">
        <w:rPr>
          <w:rFonts w:ascii="Arial" w:hAnsi="Arial" w:cs="Arial"/>
          <w:b/>
          <w:sz w:val="20"/>
          <w:szCs w:val="20"/>
        </w:rPr>
        <w:t>Martinez</w:t>
      </w:r>
      <w:r w:rsidR="003A2B03">
        <w:rPr>
          <w:rFonts w:ascii="Arial" w:hAnsi="Arial" w:cs="Arial"/>
          <w:b/>
          <w:sz w:val="20"/>
          <w:szCs w:val="20"/>
        </w:rPr>
        <w:t xml:space="preserve"> -</w:t>
      </w:r>
      <w:r w:rsidR="00613D4A">
        <w:rPr>
          <w:rFonts w:ascii="Arial" w:hAnsi="Arial" w:cs="Arial"/>
          <w:b/>
          <w:sz w:val="20"/>
          <w:szCs w:val="20"/>
        </w:rPr>
        <w:t xml:space="preserve"> Joffre</w:t>
      </w:r>
    </w:p>
    <w:p w14:paraId="058B9029" w14:textId="77777777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6263029" w14:textId="4402673E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Courses </w:t>
      </w:r>
      <w:r w:rsidR="00BD66CB" w:rsidRPr="006642CA">
        <w:rPr>
          <w:rFonts w:ascii="Arial" w:hAnsi="Arial" w:cs="Arial"/>
          <w:b/>
          <w:sz w:val="20"/>
          <w:szCs w:val="20"/>
        </w:rPr>
        <w:t>Taught:</w:t>
      </w:r>
    </w:p>
    <w:p w14:paraId="709E4096" w14:textId="5E1FEB5F" w:rsidR="009414FC" w:rsidRDefault="003A2B03" w:rsidP="00DB0DF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4135</w:t>
      </w:r>
      <w:r w:rsidR="00941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Taller </w:t>
      </w:r>
      <w:proofErr w:type="spellStart"/>
      <w:r>
        <w:rPr>
          <w:rFonts w:ascii="Arial" w:hAnsi="Arial" w:cs="Arial"/>
          <w:sz w:val="20"/>
          <w:szCs w:val="20"/>
        </w:rPr>
        <w:t>Comunitario</w:t>
      </w:r>
      <w:proofErr w:type="spellEnd"/>
    </w:p>
    <w:p w14:paraId="0220AB43" w14:textId="2A803171" w:rsidR="009414FC" w:rsidRPr="006642CA" w:rsidRDefault="00DC484D" w:rsidP="00DB0DF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</w:t>
      </w:r>
      <w:r w:rsidR="003A2B03">
        <w:rPr>
          <w:rFonts w:ascii="Arial" w:hAnsi="Arial" w:cs="Arial"/>
          <w:sz w:val="20"/>
          <w:szCs w:val="20"/>
        </w:rPr>
        <w:t>3015</w:t>
      </w:r>
      <w:r>
        <w:rPr>
          <w:rFonts w:ascii="Arial" w:hAnsi="Arial" w:cs="Arial"/>
          <w:sz w:val="20"/>
          <w:szCs w:val="20"/>
        </w:rPr>
        <w:t xml:space="preserve"> </w:t>
      </w:r>
      <w:r w:rsidR="003A2B03">
        <w:rPr>
          <w:rFonts w:ascii="Arial" w:hAnsi="Arial" w:cs="Arial"/>
          <w:sz w:val="20"/>
          <w:szCs w:val="20"/>
        </w:rPr>
        <w:t>Puerto Rico y America Latina</w:t>
      </w:r>
    </w:p>
    <w:p w14:paraId="121288BD" w14:textId="49CDBE92" w:rsidR="006642CA" w:rsidRDefault="009414FC" w:rsidP="00DB0DF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</w:t>
      </w:r>
      <w:r w:rsidR="00DC484D">
        <w:rPr>
          <w:rFonts w:ascii="Arial" w:hAnsi="Arial" w:cs="Arial"/>
          <w:sz w:val="20"/>
          <w:szCs w:val="20"/>
        </w:rPr>
        <w:t xml:space="preserve"> </w:t>
      </w:r>
      <w:r w:rsidR="003A2B03">
        <w:rPr>
          <w:rFonts w:ascii="Arial" w:hAnsi="Arial" w:cs="Arial"/>
          <w:sz w:val="20"/>
          <w:szCs w:val="20"/>
        </w:rPr>
        <w:t xml:space="preserve">3015 </w:t>
      </w:r>
      <w:proofErr w:type="spellStart"/>
      <w:r w:rsidR="003A2B03">
        <w:rPr>
          <w:rFonts w:ascii="Arial" w:hAnsi="Arial" w:cs="Arial"/>
          <w:sz w:val="20"/>
          <w:szCs w:val="20"/>
        </w:rPr>
        <w:t>Introducción</w:t>
      </w:r>
      <w:proofErr w:type="spellEnd"/>
      <w:r w:rsidR="003A2B03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3A2B03">
        <w:rPr>
          <w:rFonts w:ascii="Arial" w:hAnsi="Arial" w:cs="Arial"/>
          <w:sz w:val="20"/>
          <w:szCs w:val="20"/>
        </w:rPr>
        <w:t>Practica</w:t>
      </w:r>
      <w:proofErr w:type="spellEnd"/>
      <w:r w:rsidR="003A2B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B03">
        <w:rPr>
          <w:rFonts w:ascii="Arial" w:hAnsi="Arial" w:cs="Arial"/>
          <w:sz w:val="20"/>
          <w:szCs w:val="20"/>
        </w:rPr>
        <w:t>Profesional</w:t>
      </w:r>
      <w:proofErr w:type="spellEnd"/>
    </w:p>
    <w:p w14:paraId="0F3A474B" w14:textId="7F534AFE" w:rsidR="003A2B03" w:rsidRDefault="003A2B03" w:rsidP="00DB0DF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3021 </w:t>
      </w:r>
      <w:proofErr w:type="spellStart"/>
      <w:r>
        <w:rPr>
          <w:rFonts w:ascii="Arial" w:hAnsi="Arial" w:cs="Arial"/>
          <w:sz w:val="20"/>
          <w:szCs w:val="20"/>
        </w:rPr>
        <w:t>Medios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representación</w:t>
      </w:r>
      <w:proofErr w:type="spellEnd"/>
      <w:r>
        <w:rPr>
          <w:rFonts w:ascii="Arial" w:hAnsi="Arial" w:cs="Arial"/>
          <w:sz w:val="20"/>
          <w:szCs w:val="20"/>
        </w:rPr>
        <w:t xml:space="preserve"> para el </w:t>
      </w:r>
      <w:proofErr w:type="spellStart"/>
      <w:r>
        <w:rPr>
          <w:rFonts w:ascii="Arial" w:hAnsi="Arial" w:cs="Arial"/>
          <w:sz w:val="20"/>
          <w:szCs w:val="20"/>
        </w:rPr>
        <w:t>diseño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</w:p>
    <w:p w14:paraId="0D332D08" w14:textId="3CBCC7F3" w:rsidR="003A2B03" w:rsidRDefault="003A2B03" w:rsidP="00DB0DF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6313 </w:t>
      </w:r>
      <w:proofErr w:type="spellStart"/>
      <w:r>
        <w:rPr>
          <w:rFonts w:ascii="Arial" w:hAnsi="Arial" w:cs="Arial"/>
          <w:sz w:val="20"/>
          <w:szCs w:val="20"/>
        </w:rPr>
        <w:t>Proyectos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Arquitectonicos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14:paraId="50B44BCA" w14:textId="1A37946F" w:rsidR="003A2B03" w:rsidRDefault="003A2B03" w:rsidP="00DB0DF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6314 </w:t>
      </w:r>
      <w:proofErr w:type="spellStart"/>
      <w:r>
        <w:rPr>
          <w:rFonts w:ascii="Arial" w:hAnsi="Arial" w:cs="Arial"/>
          <w:sz w:val="20"/>
          <w:szCs w:val="20"/>
        </w:rPr>
        <w:t>Proyectos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Arquitectonicos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14:paraId="5CD80176" w14:textId="65BCECD3" w:rsidR="00DB0DF3" w:rsidRDefault="00DB0DF3" w:rsidP="00DB0DF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4133 Taller de </w:t>
      </w:r>
      <w:proofErr w:type="spellStart"/>
      <w:r>
        <w:rPr>
          <w:rFonts w:ascii="Arial" w:hAnsi="Arial" w:cs="Arial"/>
          <w:sz w:val="20"/>
          <w:szCs w:val="20"/>
        </w:rPr>
        <w:t>Diseño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</w:p>
    <w:p w14:paraId="16650E34" w14:textId="77777777" w:rsidR="006642CA" w:rsidRPr="006642CA" w:rsidRDefault="006642CA" w:rsidP="00DB0DF3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3DDEAB25" w14:textId="42545E79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Educational </w:t>
      </w:r>
      <w:r w:rsidR="00BD66CB" w:rsidRPr="006642CA">
        <w:rPr>
          <w:rFonts w:ascii="Arial" w:hAnsi="Arial" w:cs="Arial"/>
          <w:b/>
          <w:sz w:val="20"/>
          <w:szCs w:val="20"/>
        </w:rPr>
        <w:t>Credentials:</w:t>
      </w:r>
    </w:p>
    <w:p w14:paraId="507AD258" w14:textId="77777777" w:rsidR="00DB0DF3" w:rsidRDefault="00BD66CB" w:rsidP="00DB0DF3">
      <w:pPr>
        <w:spacing w:after="0"/>
        <w:ind w:left="1440"/>
        <w:rPr>
          <w:rFonts w:ascii="Arial" w:hAnsi="Arial" w:cs="Arial"/>
          <w:sz w:val="20"/>
          <w:szCs w:val="20"/>
          <w:lang w:val="es-ES"/>
        </w:rPr>
      </w:pPr>
      <w:r w:rsidRPr="00BD66CB">
        <w:rPr>
          <w:rFonts w:ascii="Arial" w:hAnsi="Arial" w:cs="Arial"/>
          <w:sz w:val="20"/>
          <w:szCs w:val="20"/>
          <w:lang w:val="es-ES"/>
        </w:rPr>
        <w:t>Instituto Tecnológico y de Estudios Superiores de Monterrey, Nuevo León, México (ITESM), 1980</w:t>
      </w:r>
    </w:p>
    <w:p w14:paraId="4423C536" w14:textId="12E453BC" w:rsidR="00BD66CB" w:rsidRPr="00DB0DF3" w:rsidRDefault="00BD66CB" w:rsidP="00DB0DF3">
      <w:pPr>
        <w:spacing w:after="0"/>
        <w:ind w:left="1440"/>
        <w:rPr>
          <w:rFonts w:ascii="Arial" w:hAnsi="Arial" w:cs="Arial"/>
          <w:sz w:val="20"/>
          <w:szCs w:val="20"/>
          <w:lang w:val="es-ES"/>
        </w:rPr>
      </w:pPr>
      <w:proofErr w:type="spellStart"/>
      <w:r w:rsidRPr="00DB0DF3">
        <w:rPr>
          <w:rFonts w:ascii="Arial" w:hAnsi="Arial" w:cs="Arial"/>
          <w:sz w:val="20"/>
          <w:szCs w:val="20"/>
        </w:rPr>
        <w:t>Convalidación</w:t>
      </w:r>
      <w:proofErr w:type="spellEnd"/>
      <w:r w:rsidRPr="00DB0DF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B0DF3">
        <w:rPr>
          <w:rFonts w:ascii="Arial" w:hAnsi="Arial" w:cs="Arial"/>
          <w:sz w:val="20"/>
          <w:szCs w:val="20"/>
        </w:rPr>
        <w:t>Grado</w:t>
      </w:r>
      <w:proofErr w:type="spellEnd"/>
      <w:r w:rsidRPr="00DB0DF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B0DF3">
        <w:rPr>
          <w:rFonts w:ascii="Arial" w:hAnsi="Arial" w:cs="Arial"/>
          <w:sz w:val="20"/>
          <w:szCs w:val="20"/>
        </w:rPr>
        <w:t>Ce</w:t>
      </w:r>
      <w:r w:rsidR="00DB0DF3" w:rsidRPr="00DB0DF3">
        <w:rPr>
          <w:rFonts w:ascii="Arial" w:hAnsi="Arial" w:cs="Arial"/>
          <w:sz w:val="20"/>
          <w:szCs w:val="20"/>
        </w:rPr>
        <w:t>rtificación</w:t>
      </w:r>
      <w:proofErr w:type="spellEnd"/>
      <w:r w:rsidR="00DB0DF3" w:rsidRPr="00DB0DF3">
        <w:rPr>
          <w:rFonts w:ascii="Arial" w:hAnsi="Arial" w:cs="Arial"/>
          <w:sz w:val="20"/>
          <w:szCs w:val="20"/>
        </w:rPr>
        <w:t xml:space="preserve"> 17, </w:t>
      </w:r>
      <w:proofErr w:type="spellStart"/>
      <w:r w:rsidR="00DB0DF3" w:rsidRPr="00DB0DF3">
        <w:rPr>
          <w:rFonts w:ascii="Arial" w:hAnsi="Arial" w:cs="Arial"/>
          <w:sz w:val="20"/>
          <w:szCs w:val="20"/>
        </w:rPr>
        <w:t>Oficina</w:t>
      </w:r>
      <w:proofErr w:type="spellEnd"/>
      <w:r w:rsidR="00DB0DF3" w:rsidRPr="00DB0DF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B0DF3" w:rsidRPr="00DB0DF3">
        <w:rPr>
          <w:rFonts w:ascii="Arial" w:hAnsi="Arial" w:cs="Arial"/>
          <w:sz w:val="20"/>
          <w:szCs w:val="20"/>
        </w:rPr>
        <w:t>Asuntos</w:t>
      </w:r>
      <w:proofErr w:type="spellEnd"/>
      <w:r w:rsidR="00DB0DF3" w:rsidRPr="00DB0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DF3" w:rsidRPr="00DB0DF3">
        <w:rPr>
          <w:rFonts w:ascii="Arial" w:hAnsi="Arial" w:cs="Arial"/>
          <w:sz w:val="20"/>
          <w:szCs w:val="20"/>
        </w:rPr>
        <w:t>Académicos</w:t>
      </w:r>
      <w:proofErr w:type="spellEnd"/>
      <w:r w:rsidR="00DB0DF3" w:rsidRPr="00DB0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DF3" w:rsidRPr="00DB0DF3">
        <w:rPr>
          <w:rFonts w:ascii="Arial" w:hAnsi="Arial" w:cs="Arial"/>
          <w:sz w:val="20"/>
          <w:szCs w:val="20"/>
        </w:rPr>
        <w:t>Administración</w:t>
      </w:r>
      <w:proofErr w:type="spellEnd"/>
      <w:r w:rsidR="00DB0DF3" w:rsidRPr="00DB0DF3">
        <w:rPr>
          <w:rFonts w:ascii="Arial" w:hAnsi="Arial" w:cs="Arial"/>
          <w:sz w:val="20"/>
          <w:szCs w:val="20"/>
        </w:rPr>
        <w:t xml:space="preserve"> Central UPR, 1996.</w:t>
      </w:r>
    </w:p>
    <w:p w14:paraId="7C60ACF9" w14:textId="77777777" w:rsidR="00DB0DF3" w:rsidRDefault="00DB0DF3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4961462" w14:textId="0CBFF2E4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Teaching </w:t>
      </w:r>
      <w:r w:rsidR="00BD66CB" w:rsidRPr="006642CA">
        <w:rPr>
          <w:rFonts w:ascii="Arial" w:hAnsi="Arial" w:cs="Arial"/>
          <w:b/>
          <w:sz w:val="20"/>
          <w:szCs w:val="20"/>
        </w:rPr>
        <w:t>Experience:</w:t>
      </w:r>
    </w:p>
    <w:p w14:paraId="40D14605" w14:textId="61A75C46" w:rsidR="00D22808" w:rsidRPr="00D22808" w:rsidRDefault="00D22808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D22808">
        <w:rPr>
          <w:rFonts w:ascii="Arial" w:hAnsi="Arial" w:cs="Arial"/>
          <w:sz w:val="20"/>
          <w:szCs w:val="20"/>
        </w:rPr>
        <w:t xml:space="preserve">International Studio Coordinator and </w:t>
      </w:r>
      <w:proofErr w:type="spellStart"/>
      <w:r w:rsidRPr="00D22808">
        <w:rPr>
          <w:rFonts w:ascii="Arial" w:hAnsi="Arial" w:cs="Arial"/>
          <w:sz w:val="20"/>
          <w:szCs w:val="20"/>
        </w:rPr>
        <w:t>Profesor</w:t>
      </w:r>
      <w:proofErr w:type="spellEnd"/>
      <w:r w:rsidRPr="00D22808">
        <w:rPr>
          <w:rFonts w:ascii="Arial" w:hAnsi="Arial" w:cs="Arial"/>
          <w:sz w:val="20"/>
          <w:szCs w:val="20"/>
        </w:rPr>
        <w:t xml:space="preserve"> UPR/UNAM, 1999</w:t>
      </w:r>
      <w:r w:rsidR="00DB0DF3">
        <w:rPr>
          <w:rFonts w:ascii="Arial" w:hAnsi="Arial" w:cs="Arial"/>
          <w:sz w:val="20"/>
          <w:szCs w:val="20"/>
        </w:rPr>
        <w:t xml:space="preserve"> – </w:t>
      </w:r>
      <w:r w:rsidRPr="00D22808">
        <w:rPr>
          <w:rFonts w:ascii="Arial" w:hAnsi="Arial" w:cs="Arial"/>
          <w:sz w:val="20"/>
          <w:szCs w:val="20"/>
        </w:rPr>
        <w:t>present</w:t>
      </w:r>
      <w:r w:rsidR="00DB0DF3">
        <w:rPr>
          <w:rFonts w:ascii="Arial" w:hAnsi="Arial" w:cs="Arial"/>
          <w:sz w:val="20"/>
          <w:szCs w:val="20"/>
        </w:rPr>
        <w:t xml:space="preserve">. </w:t>
      </w:r>
    </w:p>
    <w:p w14:paraId="7C1071A4" w14:textId="77777777" w:rsidR="00D22808" w:rsidRPr="00D22808" w:rsidRDefault="00D22808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es-ES"/>
        </w:rPr>
      </w:pP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Coordinator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, AIAS,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Student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Chapter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>, Universidad de Puerto Rico, 2000-2004</w:t>
      </w:r>
    </w:p>
    <w:p w14:paraId="1DE48A74" w14:textId="77777777" w:rsidR="00D22808" w:rsidRPr="00D22808" w:rsidRDefault="00D22808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es-ES"/>
        </w:rPr>
      </w:pPr>
      <w:r w:rsidRPr="00D22808">
        <w:rPr>
          <w:rFonts w:ascii="Arial" w:hAnsi="Arial" w:cs="Arial"/>
          <w:sz w:val="20"/>
          <w:szCs w:val="20"/>
          <w:lang w:val="es-ES"/>
        </w:rPr>
        <w:t xml:space="preserve">4th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Year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Design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  Studio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Coordinator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>, Escuela de Arquitectura, Universidad de Puerto Rico, 2004-2006</w:t>
      </w:r>
    </w:p>
    <w:p w14:paraId="63A050F1" w14:textId="12803E05" w:rsidR="00D22808" w:rsidRPr="00D22808" w:rsidRDefault="00D22808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es-ES"/>
        </w:rPr>
      </w:pP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History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 and 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Theory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 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Coordinator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, Escuela de Arquitectura, Universidad de </w:t>
      </w:r>
      <w:r w:rsidR="00DB0DF3">
        <w:rPr>
          <w:rFonts w:ascii="Arial" w:hAnsi="Arial" w:cs="Arial"/>
          <w:sz w:val="20"/>
          <w:szCs w:val="20"/>
          <w:lang w:val="es-ES"/>
        </w:rPr>
        <w:t>PR</w:t>
      </w:r>
      <w:r w:rsidRPr="00D22808">
        <w:rPr>
          <w:rFonts w:ascii="Arial" w:hAnsi="Arial" w:cs="Arial"/>
          <w:sz w:val="20"/>
          <w:szCs w:val="20"/>
          <w:lang w:val="es-ES"/>
        </w:rPr>
        <w:t>, 2004</w:t>
      </w:r>
    </w:p>
    <w:p w14:paraId="3179B757" w14:textId="77777777" w:rsidR="00D22808" w:rsidRPr="00D22808" w:rsidRDefault="00D22808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D22808">
        <w:rPr>
          <w:rFonts w:ascii="Arial" w:hAnsi="Arial" w:cs="Arial"/>
          <w:sz w:val="20"/>
          <w:szCs w:val="20"/>
        </w:rPr>
        <w:t xml:space="preserve">Director Taller de </w:t>
      </w:r>
      <w:proofErr w:type="spellStart"/>
      <w:r w:rsidRPr="00D22808">
        <w:rPr>
          <w:rFonts w:ascii="Arial" w:hAnsi="Arial" w:cs="Arial"/>
          <w:sz w:val="20"/>
          <w:szCs w:val="20"/>
        </w:rPr>
        <w:t>Diseño</w:t>
      </w:r>
      <w:proofErr w:type="spellEnd"/>
      <w:r w:rsidRPr="00D228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808">
        <w:rPr>
          <w:rFonts w:ascii="Arial" w:hAnsi="Arial" w:cs="Arial"/>
          <w:sz w:val="20"/>
          <w:szCs w:val="20"/>
        </w:rPr>
        <w:t>Comunitario</w:t>
      </w:r>
      <w:proofErr w:type="spellEnd"/>
      <w:r w:rsidRPr="00D22808">
        <w:rPr>
          <w:rFonts w:ascii="Arial" w:hAnsi="Arial" w:cs="Arial"/>
          <w:sz w:val="20"/>
          <w:szCs w:val="20"/>
        </w:rPr>
        <w:t>, 2005 to present</w:t>
      </w:r>
    </w:p>
    <w:p w14:paraId="5A8FF121" w14:textId="77777777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F225946" w14:textId="369A6833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r w:rsidR="00BD66CB" w:rsidRPr="006642CA">
        <w:rPr>
          <w:rFonts w:ascii="Arial" w:hAnsi="Arial" w:cs="Arial"/>
          <w:b/>
          <w:sz w:val="20"/>
          <w:szCs w:val="20"/>
        </w:rPr>
        <w:t>Experience:</w:t>
      </w:r>
    </w:p>
    <w:p w14:paraId="0F997A89" w14:textId="77777777" w:rsidR="00D22808" w:rsidRPr="00D22808" w:rsidRDefault="00D22808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pt-BR"/>
        </w:rPr>
      </w:pPr>
      <w:r w:rsidRPr="00D22808">
        <w:rPr>
          <w:rFonts w:ascii="Arial" w:hAnsi="Arial" w:cs="Arial"/>
          <w:sz w:val="20"/>
          <w:szCs w:val="20"/>
          <w:lang w:val="pt-BR"/>
        </w:rPr>
        <w:t>Private Practice: Principal, Elio S. Martínez-Joffre AIA/CAAPPR, Arquitecto, 1987  to present</w:t>
      </w:r>
    </w:p>
    <w:p w14:paraId="49FAE1C6" w14:textId="52844FB7" w:rsidR="00D22808" w:rsidRPr="00D22808" w:rsidRDefault="00D22808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es-ES"/>
        </w:rPr>
      </w:pP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Architectural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Consultant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 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for</w:t>
      </w:r>
      <w:proofErr w:type="spellEnd"/>
      <w:r w:rsidRPr="00D22808">
        <w:rPr>
          <w:rFonts w:ascii="Arial" w:hAnsi="Arial" w:cs="Arial"/>
          <w:sz w:val="20"/>
          <w:szCs w:val="20"/>
          <w:lang w:val="es-ES"/>
        </w:rPr>
        <w:t xml:space="preserve"> “Corporación para el desarrollo de las Barriadas Israel y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Bitumul</w:t>
      </w:r>
      <w:proofErr w:type="spellEnd"/>
      <w:r>
        <w:rPr>
          <w:rFonts w:ascii="Arial" w:hAnsi="Arial" w:cs="Arial"/>
          <w:sz w:val="20"/>
          <w:szCs w:val="20"/>
          <w:lang w:val="es-ES"/>
        </w:rPr>
        <w:t>, San Juan, PR”, 1996 -</w:t>
      </w:r>
      <w:r w:rsidRPr="00D22808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22808">
        <w:rPr>
          <w:rFonts w:ascii="Arial" w:hAnsi="Arial" w:cs="Arial"/>
          <w:sz w:val="20"/>
          <w:szCs w:val="20"/>
          <w:lang w:val="es-ES"/>
        </w:rPr>
        <w:t>present</w:t>
      </w:r>
      <w:proofErr w:type="spellEnd"/>
    </w:p>
    <w:p w14:paraId="38B447D4" w14:textId="77777777" w:rsidR="00D22808" w:rsidRPr="00D22808" w:rsidRDefault="00D22808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fr-FR"/>
        </w:rPr>
      </w:pPr>
      <w:r w:rsidRPr="00D22808">
        <w:rPr>
          <w:rFonts w:ascii="Arial" w:hAnsi="Arial" w:cs="Arial"/>
          <w:sz w:val="20"/>
          <w:szCs w:val="20"/>
          <w:lang w:val="fr-FR"/>
        </w:rPr>
        <w:t xml:space="preserve">Professional Practice </w:t>
      </w:r>
      <w:proofErr w:type="spellStart"/>
      <w:r w:rsidRPr="00D22808"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r w:rsidRPr="00D22808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Pr="00D22808">
        <w:rPr>
          <w:rFonts w:ascii="Arial" w:hAnsi="Arial" w:cs="Arial"/>
          <w:sz w:val="20"/>
          <w:szCs w:val="20"/>
          <w:lang w:val="fr-FR"/>
        </w:rPr>
        <w:t>Colegio</w:t>
      </w:r>
      <w:proofErr w:type="spellEnd"/>
      <w:r w:rsidRPr="00D22808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D22808">
        <w:rPr>
          <w:rFonts w:ascii="Arial" w:hAnsi="Arial" w:cs="Arial"/>
          <w:sz w:val="20"/>
          <w:szCs w:val="20"/>
          <w:lang w:val="fr-FR"/>
        </w:rPr>
        <w:t>Arquitectos</w:t>
      </w:r>
      <w:proofErr w:type="spellEnd"/>
      <w:r w:rsidRPr="00D22808">
        <w:rPr>
          <w:rFonts w:ascii="Arial" w:hAnsi="Arial" w:cs="Arial"/>
          <w:sz w:val="20"/>
          <w:szCs w:val="20"/>
          <w:lang w:val="fr-FR"/>
        </w:rPr>
        <w:t xml:space="preserve"> y </w:t>
      </w:r>
      <w:proofErr w:type="spellStart"/>
      <w:r w:rsidRPr="00D22808">
        <w:rPr>
          <w:rFonts w:ascii="Arial" w:hAnsi="Arial" w:cs="Arial"/>
          <w:sz w:val="20"/>
          <w:szCs w:val="20"/>
          <w:lang w:val="fr-FR"/>
        </w:rPr>
        <w:t>Arquitectos</w:t>
      </w:r>
      <w:proofErr w:type="spellEnd"/>
      <w:r w:rsidRPr="00D2280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22808">
        <w:rPr>
          <w:rFonts w:ascii="Arial" w:hAnsi="Arial" w:cs="Arial"/>
          <w:sz w:val="20"/>
          <w:szCs w:val="20"/>
          <w:lang w:val="fr-FR"/>
        </w:rPr>
        <w:t>Paisajistas</w:t>
      </w:r>
      <w:proofErr w:type="spellEnd"/>
      <w:r w:rsidRPr="00D22808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D22808">
        <w:rPr>
          <w:rFonts w:ascii="Arial" w:hAnsi="Arial" w:cs="Arial"/>
          <w:sz w:val="20"/>
          <w:szCs w:val="20"/>
          <w:lang w:val="fr-FR"/>
        </w:rPr>
        <w:t>Puerto</w:t>
      </w:r>
      <w:proofErr w:type="spellEnd"/>
      <w:r w:rsidRPr="00D22808">
        <w:rPr>
          <w:rFonts w:ascii="Arial" w:hAnsi="Arial" w:cs="Arial"/>
          <w:sz w:val="20"/>
          <w:szCs w:val="20"/>
          <w:lang w:val="fr-FR"/>
        </w:rPr>
        <w:t xml:space="preserve"> Rico 2000-2004</w:t>
      </w:r>
    </w:p>
    <w:p w14:paraId="7F1799F1" w14:textId="77777777" w:rsidR="009414FC" w:rsidRPr="006642CA" w:rsidRDefault="009414FC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6FA75E0" w14:textId="07EF78CA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>Licen</w:t>
      </w:r>
      <w:r w:rsidR="00BD66CB">
        <w:rPr>
          <w:rFonts w:ascii="Arial" w:hAnsi="Arial" w:cs="Arial"/>
          <w:b/>
          <w:sz w:val="20"/>
          <w:szCs w:val="20"/>
        </w:rPr>
        <w:t>s</w:t>
      </w:r>
      <w:r w:rsidRPr="006642CA">
        <w:rPr>
          <w:rFonts w:ascii="Arial" w:hAnsi="Arial" w:cs="Arial"/>
          <w:b/>
          <w:sz w:val="20"/>
          <w:szCs w:val="20"/>
        </w:rPr>
        <w:t xml:space="preserve">es / </w:t>
      </w:r>
      <w:r w:rsidR="00BD66CB" w:rsidRPr="006642CA">
        <w:rPr>
          <w:rFonts w:ascii="Arial" w:hAnsi="Arial" w:cs="Arial"/>
          <w:b/>
          <w:sz w:val="20"/>
          <w:szCs w:val="20"/>
        </w:rPr>
        <w:t>Registrations:</w:t>
      </w:r>
    </w:p>
    <w:p w14:paraId="6188F055" w14:textId="77777777" w:rsidR="006642CA" w:rsidRPr="006642CA" w:rsidRDefault="006642CA" w:rsidP="00DB0DF3">
      <w:pPr>
        <w:spacing w:after="0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42CA">
        <w:rPr>
          <w:rFonts w:ascii="Arial" w:hAnsi="Arial" w:cs="Arial"/>
          <w:sz w:val="20"/>
          <w:szCs w:val="20"/>
        </w:rPr>
        <w:t>Puerto Rico</w:t>
      </w:r>
    </w:p>
    <w:p w14:paraId="5D78E48A" w14:textId="77777777" w:rsidR="006642CA" w:rsidRPr="006642CA" w:rsidRDefault="006642CA" w:rsidP="00DB0DF3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1E45F0C" w14:textId="3CFB55FB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Selected Publications and Recent </w:t>
      </w:r>
      <w:r w:rsidR="00BD66CB" w:rsidRPr="006642CA">
        <w:rPr>
          <w:rFonts w:ascii="Arial" w:hAnsi="Arial" w:cs="Arial"/>
          <w:b/>
          <w:sz w:val="20"/>
          <w:szCs w:val="20"/>
        </w:rPr>
        <w:t>Research:</w:t>
      </w:r>
    </w:p>
    <w:p w14:paraId="76F1FFFB" w14:textId="2C9C828E" w:rsidR="00D22808" w:rsidRPr="00D22808" w:rsidRDefault="00D22808" w:rsidP="00DB0DF3">
      <w:pPr>
        <w:pStyle w:val="Header"/>
        <w:tabs>
          <w:tab w:val="clear" w:pos="720"/>
          <w:tab w:val="clear" w:pos="1080"/>
          <w:tab w:val="clear" w:pos="1320"/>
          <w:tab w:val="clear" w:pos="1800"/>
          <w:tab w:val="clear" w:pos="2520"/>
          <w:tab w:val="left" w:pos="1530"/>
        </w:tabs>
        <w:spacing w:line="240" w:lineRule="auto"/>
        <w:ind w:left="1440"/>
        <w:rPr>
          <w:rFonts w:cs="Arial"/>
          <w:sz w:val="20"/>
          <w:lang w:val="es-ES"/>
        </w:rPr>
      </w:pPr>
      <w:r w:rsidRPr="00D22808">
        <w:rPr>
          <w:rFonts w:cs="Arial"/>
          <w:sz w:val="20"/>
          <w:lang w:val="es-ES_tradnl"/>
        </w:rPr>
        <w:t xml:space="preserve">"La Idea y la Imagen  como Precedente de la Forma Arquitectónica", </w:t>
      </w:r>
    </w:p>
    <w:p w14:paraId="3C1D3EED" w14:textId="7A8E93B0" w:rsidR="00D22808" w:rsidRPr="00D22808" w:rsidRDefault="00D22808" w:rsidP="00DB0DF3">
      <w:pPr>
        <w:tabs>
          <w:tab w:val="left" w:pos="1440"/>
          <w:tab w:val="left" w:pos="1530"/>
        </w:tabs>
        <w:spacing w:after="0"/>
        <w:ind w:left="1440"/>
        <w:rPr>
          <w:rFonts w:ascii="Arial" w:hAnsi="Arial" w:cs="Arial"/>
          <w:sz w:val="20"/>
          <w:szCs w:val="20"/>
          <w:lang w:val="es-ES"/>
        </w:rPr>
      </w:pPr>
      <w:r w:rsidRPr="00D22808">
        <w:rPr>
          <w:rFonts w:ascii="Arial" w:hAnsi="Arial" w:cs="Arial"/>
          <w:sz w:val="20"/>
          <w:szCs w:val="20"/>
          <w:lang w:val="es-ES"/>
        </w:rPr>
        <w:t>“En México Estudiantes de Arquitectura de la UPR”, El Nuevo Día, 6 agosto 2005</w:t>
      </w:r>
    </w:p>
    <w:p w14:paraId="0C7261BB" w14:textId="149F004E" w:rsidR="00D22808" w:rsidRPr="00D22808" w:rsidRDefault="00D22808" w:rsidP="00DB0DF3">
      <w:pPr>
        <w:tabs>
          <w:tab w:val="left" w:pos="1440"/>
          <w:tab w:val="left" w:pos="1530"/>
        </w:tabs>
        <w:spacing w:after="0"/>
        <w:ind w:left="1440"/>
        <w:rPr>
          <w:rFonts w:ascii="Arial" w:hAnsi="Arial" w:cs="Arial"/>
          <w:sz w:val="20"/>
          <w:szCs w:val="20"/>
          <w:lang w:val="es-ES"/>
        </w:rPr>
      </w:pPr>
      <w:r w:rsidRPr="00D22808">
        <w:rPr>
          <w:rFonts w:ascii="Arial" w:hAnsi="Arial" w:cs="Arial"/>
          <w:sz w:val="20"/>
          <w:szCs w:val="20"/>
          <w:lang w:val="es-ES"/>
        </w:rPr>
        <w:t xml:space="preserve">“El Taller de Diseño Comunitario: una propuesta de transformación en la enseñanza y práctica de la arquitectura”, en colaboración con el Arq. Edwin R. Quiles Rodríguez </w:t>
      </w:r>
    </w:p>
    <w:p w14:paraId="73998A68" w14:textId="77777777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645FAA1F" w14:textId="546B8C9E" w:rsidR="006642CA" w:rsidRPr="006642CA" w:rsidRDefault="006642CA" w:rsidP="00DB0DF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r w:rsidR="00BD66CB" w:rsidRPr="006642CA">
        <w:rPr>
          <w:rFonts w:ascii="Arial" w:hAnsi="Arial" w:cs="Arial"/>
          <w:b/>
          <w:sz w:val="20"/>
          <w:szCs w:val="20"/>
        </w:rPr>
        <w:t>Memberships:</w:t>
      </w:r>
    </w:p>
    <w:p w14:paraId="678D573B" w14:textId="68EC9640" w:rsidR="003A2B03" w:rsidRPr="003A2B03" w:rsidRDefault="003A2B03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es-ES"/>
        </w:rPr>
      </w:pPr>
      <w:r w:rsidRPr="003A2B03">
        <w:rPr>
          <w:rFonts w:ascii="Arial" w:hAnsi="Arial" w:cs="Arial"/>
          <w:sz w:val="20"/>
          <w:szCs w:val="20"/>
          <w:lang w:val="es-ES"/>
        </w:rPr>
        <w:t>Colegio de Arquitectos y Arquitectos Pai</w:t>
      </w:r>
      <w:r>
        <w:rPr>
          <w:rFonts w:ascii="Arial" w:hAnsi="Arial" w:cs="Arial"/>
          <w:sz w:val="20"/>
          <w:szCs w:val="20"/>
          <w:lang w:val="es-ES"/>
        </w:rPr>
        <w:t xml:space="preserve">sajistas de Puerto Rico, 1988 - </w:t>
      </w:r>
      <w:proofErr w:type="spellStart"/>
      <w:r w:rsidRPr="003A2B03">
        <w:rPr>
          <w:rFonts w:ascii="Arial" w:hAnsi="Arial" w:cs="Arial"/>
          <w:sz w:val="20"/>
          <w:szCs w:val="20"/>
          <w:lang w:val="es-ES"/>
        </w:rPr>
        <w:t>present</w:t>
      </w:r>
      <w:proofErr w:type="spellEnd"/>
    </w:p>
    <w:p w14:paraId="34585304" w14:textId="77777777" w:rsidR="003A2B03" w:rsidRPr="003A2B03" w:rsidRDefault="003A2B03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3A2B03">
        <w:rPr>
          <w:rFonts w:ascii="Arial" w:hAnsi="Arial" w:cs="Arial"/>
          <w:sz w:val="20"/>
          <w:szCs w:val="20"/>
        </w:rPr>
        <w:t>American Institute of Architects, 1988 - present</w:t>
      </w:r>
    </w:p>
    <w:p w14:paraId="3B759F76" w14:textId="77777777" w:rsidR="003A2B03" w:rsidRPr="003A2B03" w:rsidRDefault="003A2B03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fr-FR"/>
        </w:rPr>
      </w:pPr>
      <w:r w:rsidRPr="003A2B03">
        <w:rPr>
          <w:rFonts w:ascii="Arial" w:hAnsi="Arial" w:cs="Arial"/>
          <w:sz w:val="20"/>
          <w:szCs w:val="20"/>
          <w:lang w:val="fr-FR"/>
        </w:rPr>
        <w:t xml:space="preserve">GT Lieux de Culte, UIA, 1995  - </w:t>
      </w:r>
      <w:r w:rsidRPr="003A2B03">
        <w:rPr>
          <w:rFonts w:ascii="Arial" w:hAnsi="Arial" w:cs="Arial"/>
          <w:sz w:val="20"/>
          <w:szCs w:val="20"/>
        </w:rPr>
        <w:t>present</w:t>
      </w:r>
    </w:p>
    <w:p w14:paraId="49213793" w14:textId="4AC4C857" w:rsidR="00DC484D" w:rsidRPr="00EE16AC" w:rsidRDefault="003A2B03" w:rsidP="00DB0DF3">
      <w:pPr>
        <w:pStyle w:val="Bibliography1"/>
        <w:tabs>
          <w:tab w:val="left" w:pos="1440"/>
          <w:tab w:val="left" w:pos="2160"/>
        </w:tabs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lang w:val="fr-FR"/>
        </w:rPr>
      </w:pPr>
      <w:r w:rsidRPr="003A2B03">
        <w:rPr>
          <w:rFonts w:ascii="Arial" w:hAnsi="Arial" w:cs="Arial"/>
          <w:sz w:val="20"/>
          <w:szCs w:val="20"/>
          <w:lang w:val="fr-FR"/>
        </w:rPr>
        <w:t xml:space="preserve">WG Professional Practice, UIA,  Paris – </w:t>
      </w:r>
      <w:r w:rsidRPr="003A2B03">
        <w:rPr>
          <w:rFonts w:ascii="Arial" w:hAnsi="Arial" w:cs="Arial"/>
          <w:sz w:val="20"/>
          <w:szCs w:val="20"/>
        </w:rPr>
        <w:t>Berlin</w:t>
      </w:r>
      <w:r w:rsidRPr="003A2B03">
        <w:rPr>
          <w:rFonts w:ascii="Arial" w:hAnsi="Arial" w:cs="Arial"/>
          <w:sz w:val="20"/>
          <w:szCs w:val="20"/>
          <w:lang w:val="fr-FR"/>
        </w:rPr>
        <w:t>, 2002</w:t>
      </w:r>
    </w:p>
    <w:sectPr w:rsidR="00DC484D" w:rsidRPr="00EE16AC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3"/>
    <w:rsid w:val="000036D2"/>
    <w:rsid w:val="000443B3"/>
    <w:rsid w:val="00094A0E"/>
    <w:rsid w:val="00100A90"/>
    <w:rsid w:val="001E21D6"/>
    <w:rsid w:val="001F047C"/>
    <w:rsid w:val="002B6C31"/>
    <w:rsid w:val="003A2B03"/>
    <w:rsid w:val="003C6C39"/>
    <w:rsid w:val="003F15AA"/>
    <w:rsid w:val="0043092D"/>
    <w:rsid w:val="004C19BC"/>
    <w:rsid w:val="004F3BC6"/>
    <w:rsid w:val="005119FE"/>
    <w:rsid w:val="005C6E84"/>
    <w:rsid w:val="00613D4A"/>
    <w:rsid w:val="006642CA"/>
    <w:rsid w:val="00676886"/>
    <w:rsid w:val="006D0F52"/>
    <w:rsid w:val="007050F4"/>
    <w:rsid w:val="00751C9A"/>
    <w:rsid w:val="00800F81"/>
    <w:rsid w:val="008505E8"/>
    <w:rsid w:val="00893BA3"/>
    <w:rsid w:val="009414FC"/>
    <w:rsid w:val="00984017"/>
    <w:rsid w:val="009A74DE"/>
    <w:rsid w:val="00A83759"/>
    <w:rsid w:val="00AC0DDB"/>
    <w:rsid w:val="00B915B8"/>
    <w:rsid w:val="00BD66CB"/>
    <w:rsid w:val="00C14A9E"/>
    <w:rsid w:val="00C4775F"/>
    <w:rsid w:val="00D1533D"/>
    <w:rsid w:val="00D22808"/>
    <w:rsid w:val="00D2462F"/>
    <w:rsid w:val="00DB0DF3"/>
    <w:rsid w:val="00DB15E1"/>
    <w:rsid w:val="00DC484D"/>
    <w:rsid w:val="00DD1667"/>
    <w:rsid w:val="00DD2611"/>
    <w:rsid w:val="00E309D5"/>
    <w:rsid w:val="00E9622C"/>
    <w:rsid w:val="00ED4BE9"/>
    <w:rsid w:val="00EE16AC"/>
    <w:rsid w:val="00F306DD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B495D"/>
  <w15:docId w15:val="{2057DC9D-A572-4B31-997B-36C0664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414FC"/>
    <w:pPr>
      <w:tabs>
        <w:tab w:val="left" w:pos="720"/>
        <w:tab w:val="left" w:pos="1080"/>
        <w:tab w:val="left" w:pos="1320"/>
        <w:tab w:val="left" w:pos="1440"/>
        <w:tab w:val="left" w:pos="1800"/>
        <w:tab w:val="left" w:pos="2160"/>
        <w:tab w:val="left" w:pos="2520"/>
      </w:tabs>
      <w:spacing w:after="0" w:line="240" w:lineRule="atLeast"/>
    </w:pPr>
    <w:rPr>
      <w:rFonts w:ascii="Helvetica" w:eastAsia="Times New Roman" w:hAnsi="Helvetica" w:cs="Times New Roman"/>
      <w:strike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14FC"/>
    <w:rPr>
      <w:rFonts w:ascii="Helvetica" w:eastAsia="Times New Roman" w:hAnsi="Helvetica" w:cs="Times New Roman"/>
      <w:strike/>
      <w:sz w:val="24"/>
      <w:szCs w:val="20"/>
    </w:rPr>
  </w:style>
  <w:style w:type="paragraph" w:customStyle="1" w:styleId="Garamond">
    <w:name w:val="Garamond"/>
    <w:basedOn w:val="Normal"/>
    <w:rsid w:val="00C4775F"/>
    <w:pPr>
      <w:spacing w:before="220" w:after="0"/>
    </w:pPr>
    <w:rPr>
      <w:rFonts w:ascii="Garamond" w:eastAsia="Times New Roman" w:hAnsi="Garamond" w:cs="Arial"/>
      <w:szCs w:val="24"/>
    </w:rPr>
  </w:style>
  <w:style w:type="paragraph" w:customStyle="1" w:styleId="Bibliography1">
    <w:name w:val="Bibliography1"/>
    <w:basedOn w:val="Normal"/>
    <w:rsid w:val="003A2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22808"/>
    <w:pPr>
      <w:tabs>
        <w:tab w:val="left" w:pos="720"/>
        <w:tab w:val="left" w:pos="1080"/>
        <w:tab w:val="left" w:pos="1320"/>
        <w:tab w:val="left" w:pos="1440"/>
        <w:tab w:val="left" w:pos="1800"/>
        <w:tab w:val="left" w:pos="2160"/>
        <w:tab w:val="left" w:pos="2520"/>
        <w:tab w:val="center" w:pos="4320"/>
        <w:tab w:val="right" w:pos="8640"/>
      </w:tabs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2280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E72F-0664-4AB3-93CF-0983132C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CARLOS J. GARCIA MOREIRA</cp:lastModifiedBy>
  <cp:revision>2</cp:revision>
  <cp:lastPrinted>2013-08-22T15:20:00Z</cp:lastPrinted>
  <dcterms:created xsi:type="dcterms:W3CDTF">2013-09-10T17:37:00Z</dcterms:created>
  <dcterms:modified xsi:type="dcterms:W3CDTF">2013-09-10T17:37:00Z</dcterms:modified>
</cp:coreProperties>
</file>